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7"/>
        <w:spacing w:before="0"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АНОТАЦІЯ НАВЧАЛЬНОЇ ДИСЦИПЛІНИ</w:t>
      </w:r>
    </w:p>
    <w:p>
      <w:pPr>
        <w:pStyle w:val="Style17"/>
        <w:spacing w:before="0" w:after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(</w:t>
      </w:r>
      <w:r>
        <w:rPr>
          <w:b/>
          <w:color w:val="FF0000"/>
          <w:sz w:val="28"/>
          <w:lang w:val="uk-UA"/>
        </w:rPr>
        <w:t>шифр за навчальним планом?</w:t>
      </w:r>
      <w:r>
        <w:rPr>
          <w:b/>
          <w:sz w:val="28"/>
          <w:lang w:val="uk-UA"/>
        </w:rPr>
        <w:t>) - КУЛЬТУРОЛОГІЯ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студентів факультету ________________________________________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____________________________________НПУ імені М.П. Драгоманова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Денної та заочної форми навчання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_________________________</w:t>
      </w:r>
    </w:p>
    <w:p>
      <w:pPr>
        <w:pStyle w:val="Normal"/>
        <w:ind w:left="0" w:right="0" w:firstLine="720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І. Основна мета засвоєння курсу – </w:t>
      </w:r>
      <w:r>
        <w:rPr>
          <w:sz w:val="28"/>
          <w:szCs w:val="28"/>
          <w:lang w:val="uk-UA"/>
        </w:rPr>
        <w:t>сформувати у студентів знання про сутність і природу феномену культури, особливості її виникнення та розвитку, важливих соціальних функцій та місця в сучасному суспільстві, а також з’ясування смислових аспектів різноманітних культурних форм.</w:t>
      </w:r>
    </w:p>
    <w:p>
      <w:pPr>
        <w:pStyle w:val="Normal"/>
        <w:ind w:left="0" w:righ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М</w:t>
      </w:r>
      <w:r>
        <w:rPr>
          <w:b/>
          <w:sz w:val="28"/>
          <w:lang w:val="uk-UA"/>
        </w:rPr>
        <w:t xml:space="preserve">ісце </w:t>
      </w:r>
      <w:r>
        <w:rPr>
          <w:b/>
          <w:sz w:val="28"/>
          <w:szCs w:val="28"/>
          <w:lang w:val="uk-UA"/>
        </w:rPr>
        <w:t xml:space="preserve">навчальної дисципліни </w:t>
      </w:r>
      <w:r>
        <w:rPr>
          <w:b/>
          <w:sz w:val="28"/>
          <w:lang w:val="uk-UA"/>
        </w:rPr>
        <w:t xml:space="preserve">в програмі підготовки фахівців даної </w:t>
      </w:r>
      <w:r>
        <w:rPr>
          <w:b/>
          <w:sz w:val="28"/>
          <w:szCs w:val="28"/>
          <w:lang w:val="uk-UA"/>
        </w:rPr>
        <w:t>спеціальності.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Курс «Культурологія» сприяє розумінню сучасних соціокультурних процесів в Україні та світі, світоглядним передумовам та культуротворчій орієнтації сучасної людини. Отримані знання можна застосувати в практичній журналістській діяльності під час роботи над інтерв’ю, прес-релізами, рецензіями тощо. 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ІІІ. Завдання дисципліни </w:t>
      </w:r>
      <w:r>
        <w:rPr>
          <w:sz w:val="28"/>
          <w:szCs w:val="28"/>
          <w:lang w:val="uk-UA"/>
        </w:rPr>
        <w:t xml:space="preserve">надати студентам ґрунтовні знання у галузі культурології, зокрема вивчення наукових концепцій буття культури, розуміння основ культурної дипломатії та аналіз культури як системи культурних феноменів. </w:t>
      </w:r>
    </w:p>
    <w:p>
      <w:pPr>
        <w:pStyle w:val="Normal"/>
        <w:ind w:left="0" w:right="0" w:firstLine="720"/>
        <w:jc w:val="both"/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lang w:val="uk-UA"/>
        </w:rPr>
        <w:t>Основні знання та уміння, яких набуває студент після опанування даної дисципліни</w:t>
      </w:r>
    </w:p>
    <w:p>
      <w:pPr>
        <w:pStyle w:val="Normal"/>
        <w:ind w:left="0" w:right="0"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Результати навчання: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мати уявлення про історію, теорії, типологію та функціональність культури як особливого духовного і суспільного феномену;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 xml:space="preserve">розуміти сучасні соціокультурні процеси в Україні та світі; </w:t>
      </w:r>
    </w:p>
    <w:p>
      <w:pPr>
        <w:pStyle w:val="Normal"/>
        <w:ind w:left="0" w:right="0"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 xml:space="preserve">вміти </w:t>
      </w:r>
      <w:r>
        <w:rPr>
          <w:bCs/>
          <w:color w:val="000000"/>
          <w:sz w:val="28"/>
          <w:szCs w:val="28"/>
          <w:lang w:val="uk-UA"/>
        </w:rPr>
        <w:t xml:space="preserve">професійно оцінювати і аналізувати культурологічні концепції, орієнтуватись в класичного світі мистецтва, розуміти сучасне мистецтво. </w:t>
      </w:r>
    </w:p>
    <w:p>
      <w:pPr>
        <w:pStyle w:val="Normal"/>
        <w:ind w:left="0" w:right="0" w:firstLine="72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Здобуті компетентності:</w:t>
      </w:r>
    </w:p>
    <w:p>
      <w:pPr>
        <w:pStyle w:val="Normal"/>
        <w:ind w:left="0" w:right="0" w:firstLine="720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 xml:space="preserve">вміння </w:t>
      </w:r>
      <w:r>
        <w:rPr>
          <w:bCs/>
          <w:color w:val="000000"/>
          <w:sz w:val="28"/>
          <w:szCs w:val="28"/>
          <w:lang w:val="uk-UA"/>
        </w:rPr>
        <w:t>професійно оцінювати і аналізувати культурологічні концепції, значення подій в галузі культури, співвідносити, критичну літературу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вміння дотримуватись принципів об’єктивності та толерантності під час висвітлення питань та проблем у галузі культури;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>здатність здійснювати критичний аналіз подій та тенденцій у культурному житті України та світу;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здатність розуміти та використовувати знання про культурні інституції та їхні зв’язки з мас-медіа</w:t>
      </w:r>
    </w:p>
    <w:p>
      <w:pPr>
        <w:pStyle w:val="Normal"/>
        <w:ind w:left="0" w:righ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Короткий зміст дисципліни</w:t>
      </w:r>
    </w:p>
    <w:p>
      <w:pPr>
        <w:pStyle w:val="Normal"/>
        <w:ind w:left="0" w:right="0"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Тема 1. Культурологія як наука і навчальна дисципліна.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Культура як об’єкт та предмет культурології. Морфологія культури. Циклічна та лінійна модель культури. Картина світу, хронотоп, парадигма. 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Культурологія, культурознавство і Cultural studies.</w:t>
      </w:r>
    </w:p>
    <w:p>
      <w:pPr>
        <w:pStyle w:val="Normal"/>
        <w:ind w:left="0" w:right="0" w:firstLine="709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Тема 2. Феномен культури: історико-культурологічне розуміння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Розуміння культури в різні епохи. Античність: пайдея, калокагатія, вихованість, патріотизм. Середньовіччя: християнська парадигма. Відродження: гуманізм. Новий час: культура – це світ розуму. ХІХ ст.. – романтизм як світовідчуття. ХХ ст. – постмодерний плюралізм у розумінні феномену культури.</w:t>
      </w:r>
    </w:p>
    <w:p>
      <w:pPr>
        <w:pStyle w:val="Normal"/>
        <w:ind w:left="0" w:righ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Легенди про виникнення феномену культури. Функції культури. Культура як м’яка сила.    </w:t>
      </w:r>
    </w:p>
    <w:p>
      <w:pPr>
        <w:pStyle w:val="1"/>
        <w:spacing w:before="0" w:after="0"/>
        <w:ind w:left="0" w:right="0" w:firstLine="709"/>
        <w:jc w:val="both"/>
        <w:rPr>
          <w:rFonts w:ascii="Times New Roman" w:hAnsi="Times New Roman"/>
          <w:b w:val="false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u w:val="single"/>
          <w:lang w:val="uk-UA"/>
        </w:rPr>
        <w:t xml:space="preserve">Тема 3. </w:t>
      </w:r>
      <w:r>
        <w:rPr>
          <w:rFonts w:ascii="Times New Roman" w:hAnsi="Times New Roman"/>
          <w:b w:val="false"/>
          <w:sz w:val="28"/>
          <w:szCs w:val="28"/>
          <w:u w:val="single"/>
          <w:lang w:val="uk-UA"/>
        </w:rPr>
        <w:t xml:space="preserve">Культура Античності 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озквіт міфології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</w:rPr>
        <w:t>боротьба проти архаїчних традицій міфологічного мислення</w:t>
      </w:r>
      <w:r>
        <w:rPr>
          <w:color w:val="000000"/>
          <w:sz w:val="28"/>
          <w:szCs w:val="28"/>
          <w:lang w:val="uk-UA"/>
        </w:rPr>
        <w:t>. Н</w:t>
      </w:r>
      <w:r>
        <w:rPr>
          <w:color w:val="000000"/>
          <w:sz w:val="28"/>
          <w:szCs w:val="28"/>
        </w:rPr>
        <w:t xml:space="preserve">акопичення та передача (писемність) знань про світ </w:t>
      </w:r>
      <w:r>
        <w:rPr>
          <w:color w:val="000000"/>
          <w:sz w:val="28"/>
          <w:szCs w:val="28"/>
          <w:lang w:val="uk-UA"/>
        </w:rPr>
        <w:t xml:space="preserve">та </w:t>
      </w:r>
      <w:r>
        <w:rPr>
          <w:color w:val="000000"/>
          <w:sz w:val="28"/>
          <w:szCs w:val="28"/>
        </w:rPr>
        <w:t>вихід за рамки міфологічного мислення</w:t>
      </w:r>
      <w:r>
        <w:rPr>
          <w:color w:val="000000"/>
          <w:sz w:val="28"/>
          <w:szCs w:val="28"/>
          <w:lang w:val="uk-UA"/>
        </w:rPr>
        <w:t>. Н</w:t>
      </w:r>
      <w:r>
        <w:rPr>
          <w:color w:val="000000"/>
          <w:sz w:val="28"/>
          <w:szCs w:val="28"/>
        </w:rPr>
        <w:t>еобхідність підтримувати порядок у державі і кодекси законів.</w:t>
      </w:r>
      <w:r>
        <w:rPr>
          <w:color w:val="000000"/>
          <w:sz w:val="28"/>
          <w:szCs w:val="28"/>
          <w:lang w:val="uk-UA"/>
        </w:rPr>
        <w:t xml:space="preserve"> Спроба подолати світоглядну кризу людини стародавнього світу. Подолання кризи свідомості, викликаного початком рефлексії. Суперечності античної культури: Почуття і розум Доля і боротьба Соціальність і індивідуальність </w:t>
      </w:r>
    </w:p>
    <w:p>
      <w:pPr>
        <w:pStyle w:val="1"/>
        <w:spacing w:before="0" w:after="0"/>
        <w:ind w:left="0" w:right="0" w:firstLine="709"/>
        <w:jc w:val="both"/>
        <w:rPr>
          <w:rFonts w:ascii="Times New Roman" w:hAnsi="Times New Roman"/>
          <w:b w:val="false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u w:val="single"/>
          <w:lang w:val="uk-UA"/>
        </w:rPr>
        <w:t xml:space="preserve">Тема 4. </w:t>
      </w:r>
      <w:r>
        <w:rPr>
          <w:rFonts w:ascii="Times New Roman" w:hAnsi="Times New Roman"/>
          <w:b w:val="false"/>
          <w:sz w:val="28"/>
          <w:szCs w:val="28"/>
          <w:u w:val="single"/>
          <w:lang w:val="uk-UA"/>
        </w:rPr>
        <w:t xml:space="preserve">Культура Середньовіччя </w:t>
      </w:r>
    </w:p>
    <w:p>
      <w:pPr>
        <w:pStyle w:val="1"/>
        <w:spacing w:before="0" w:after="0"/>
        <w:ind w:left="0" w:right="0" w:firstLine="709"/>
        <w:jc w:val="both"/>
        <w:rPr>
          <w:rFonts w:cs="Times New Roman" w:ascii="Times New Roman" w:hAnsi="Times New Roman"/>
          <w:b w:val="false"/>
          <w:sz w:val="28"/>
          <w:szCs w:val="28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Раннє, середнє і пізнє Середньовіччя. Романський і готичний стиль. Куртуазна культура, лицарська культура. Карнавальна культура. Християнство. Мистецтво європейського Середньовіччя. Середньовічна література.</w:t>
      </w:r>
    </w:p>
    <w:p>
      <w:pPr>
        <w:pStyle w:val="1"/>
        <w:spacing w:before="0" w:after="0"/>
        <w:ind w:left="0" w:right="0" w:firstLine="709"/>
        <w:jc w:val="both"/>
        <w:rPr>
          <w:rFonts w:ascii="Times New Roman" w:hAnsi="Times New Roman"/>
          <w:b w:val="false"/>
          <w:sz w:val="28"/>
          <w:szCs w:val="28"/>
          <w:u w:val="single"/>
          <w:lang w:val="uk-UA"/>
        </w:rPr>
      </w:pPr>
      <w:r>
        <w:rPr>
          <w:rFonts w:cs="Times New Roman" w:ascii="Times New Roman" w:hAnsi="Times New Roman"/>
          <w:b w:val="false"/>
          <w:sz w:val="28"/>
          <w:szCs w:val="28"/>
          <w:u w:val="single"/>
          <w:lang w:val="uk-UA"/>
        </w:rPr>
        <w:t xml:space="preserve">Тема 5. </w:t>
      </w:r>
      <w:r>
        <w:rPr>
          <w:rFonts w:ascii="Times New Roman" w:hAnsi="Times New Roman"/>
          <w:b w:val="false"/>
          <w:sz w:val="28"/>
          <w:szCs w:val="28"/>
          <w:u w:val="single"/>
          <w:lang w:val="uk-UA"/>
        </w:rPr>
        <w:t>Культура Відродження</w:t>
      </w:r>
    </w:p>
    <w:p>
      <w:pPr>
        <w:pStyle w:val="1"/>
        <w:spacing w:before="0" w:after="0"/>
        <w:ind w:left="0" w:right="0" w:firstLine="709"/>
        <w:jc w:val="both"/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  <w:lang w:val="uk-UA"/>
        </w:rPr>
        <w:t xml:space="preserve">Класифікація Відродження: протовідродження, раннє Відродження, високе, пізнє, Північне Відродження. Концепція гуманізму. Титани Відродження: </w:t>
      </w:r>
      <w:r>
        <w:rPr>
          <w:rFonts w:cs="Times New Roman" w:ascii="Times New Roman" w:hAnsi="Times New Roman"/>
          <w:b w:val="false"/>
          <w:color w:val="000000"/>
          <w:sz w:val="28"/>
          <w:szCs w:val="28"/>
          <w:shd w:fill="FFFFFF" w:val="clear"/>
          <w:lang w:val="uk-UA"/>
        </w:rPr>
        <w:t xml:space="preserve">Леонардо да Вінчі, Рафаель Санті, Мікеланджело Буонарроті, Сандро Боттічеллі. Винайдення книгодрукування. Література і театральне мистецтво. </w:t>
      </w:r>
    </w:p>
    <w:p>
      <w:pPr>
        <w:pStyle w:val="Normal"/>
        <w:ind w:left="0" w:right="0" w:firstLine="709"/>
        <w:jc w:val="both"/>
        <w:rPr>
          <w:sz w:val="28"/>
          <w:u w:val="single"/>
          <w:lang w:val="uk-UA"/>
        </w:rPr>
      </w:pPr>
      <w:r>
        <w:rPr>
          <w:sz w:val="28"/>
          <w:u w:val="single"/>
          <w:lang w:val="uk-UA"/>
        </w:rPr>
        <w:t>Тема 6. Сучасний стан соціокультурних процесів</w:t>
      </w:r>
    </w:p>
    <w:p>
      <w:pPr>
        <w:pStyle w:val="Normal"/>
        <w:ind w:left="0" w:right="0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Візуальний поворот у ХХ ст. Вплив постмодерного дискурсу. Нові жанри мистецтва: перформанс, інсталяція, гепенінг. Арт-ринок: куратор, дилер, художник. Провідні мистецькі інституції України і світу. Сучасне образотворче мистецтво і література – провідні діячі і їхній внесок. </w:t>
      </w:r>
    </w:p>
    <w:p>
      <w:pPr>
        <w:pStyle w:val="Normal"/>
        <w:ind w:left="0" w:righ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І.Назва кафедри та викладацький склад, який буде забезпечувати викладання курсу: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культурології, кандидат філософських наук доцент Русаков Сергій Сергійович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ІІ.Обсяги навчального навантаження та терміни викладання курсу </w:t>
      </w:r>
      <w:r>
        <w:rPr>
          <w:sz w:val="28"/>
          <w:szCs w:val="28"/>
          <w:lang w:val="uk-UA"/>
        </w:rPr>
        <w:t>: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вивчення дисципліни відводиться __ годин (__ кредити ЄКТС), з яких: лекційних – </w:t>
        <w:softHyphen/>
        <w:softHyphen/>
        <w:t>__ год., семінарських – __ год.,  самостійної роботи студентів – __ год.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Дисципліна викладається у </w:t>
        <w:softHyphen/>
        <w:softHyphen/>
        <w:t>__семестрі.</w:t>
      </w:r>
    </w:p>
    <w:p>
      <w:pPr>
        <w:pStyle w:val="Normal"/>
        <w:ind w:left="0" w:righ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>Основні інформаційні джерела до вивчення дисципліни</w:t>
      </w:r>
    </w:p>
    <w:p>
      <w:pPr>
        <w:pStyle w:val="Normal"/>
        <w:tabs>
          <w:tab w:val="left" w:pos="5520" w:leader="none"/>
        </w:tabs>
        <w:spacing w:before="0" w:after="0"/>
        <w:contextualSpacing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1. </w:t>
      </w:r>
      <w:r>
        <w:rPr>
          <w:rFonts w:cs="Calibri"/>
          <w:i/>
          <w:lang w:val="uk-UA"/>
        </w:rPr>
        <w:t>Культурологія: українська та зарубіжна культура:</w:t>
      </w:r>
      <w:r>
        <w:rPr>
          <w:rFonts w:cs="Calibri"/>
          <w:lang w:val="uk-UA"/>
        </w:rPr>
        <w:t xml:space="preserve"> Навч. посіб. / М.М.Закович, І.А.Зязюн, О.М.Семашко та ін. / За ред. М.М.Заковича. – К.: Знання, 2004. </w:t>
      </w:r>
    </w:p>
    <w:p>
      <w:pPr>
        <w:pStyle w:val="Normal"/>
        <w:tabs>
          <w:tab w:val="left" w:pos="5520" w:leader="none"/>
        </w:tabs>
        <w:spacing w:before="0" w:after="0"/>
        <w:contextualSpacing/>
        <w:jc w:val="both"/>
        <w:rPr>
          <w:rFonts w:cs="Calibri"/>
          <w:lang w:val="uk-UA"/>
        </w:rPr>
      </w:pPr>
      <w:r>
        <w:rPr>
          <w:rFonts w:cs="Calibri"/>
          <w:lang w:val="uk-UA"/>
        </w:rPr>
        <w:t xml:space="preserve">2. </w:t>
      </w:r>
      <w:r>
        <w:rPr>
          <w:rFonts w:cs="Calibri"/>
          <w:i/>
          <w:lang w:val="uk-UA"/>
        </w:rPr>
        <w:t>Мєднікова Г.С.</w:t>
      </w:r>
      <w:r>
        <w:rPr>
          <w:rFonts w:cs="Calibri"/>
          <w:lang w:val="uk-UA"/>
        </w:rPr>
        <w:t xml:space="preserve"> Українська та зарубіжна культура ХХ століття: Навч. посіб. – К.: Знання, 2002.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i/>
          <w:sz w:val="28"/>
          <w:szCs w:val="28"/>
          <w:lang w:val="uk-UA"/>
        </w:rPr>
        <w:t>Art Ukraine</w:t>
      </w:r>
      <w:r>
        <w:rPr>
          <w:sz w:val="28"/>
          <w:szCs w:val="28"/>
          <w:lang w:val="uk-UA"/>
        </w:rPr>
        <w:t xml:space="preserve"> – онлайн-журнал про мистецтво // Офіційний сайт: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http://artukraine.com.ua/</w:t>
      </w:r>
    </w:p>
    <w:p>
      <w:pPr>
        <w:pStyle w:val="Normal"/>
        <w:ind w:left="0" w:right="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ІІІ.Система оцінювання: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Поточний контроль: </w:t>
      </w:r>
      <w:r>
        <w:rPr>
          <w:sz w:val="28"/>
          <w:szCs w:val="28"/>
          <w:lang w:val="uk-UA"/>
        </w:rPr>
        <w:t>оцінювання виконання завдань на семінарських заняттях, оцінювання 1 модульної контрольної роботи, виконання творчих індивідуальних завдань, підготовки есе за заданою тематикою.</w:t>
      </w:r>
    </w:p>
    <w:p>
      <w:pPr>
        <w:pStyle w:val="Normal"/>
        <w:ind w:left="0" w:right="0"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контроль:</w:t>
      </w:r>
      <w:bookmarkStart w:id="0" w:name="_GoBack"/>
      <w:bookmarkEnd w:id="0"/>
      <w:r>
        <w:rPr>
          <w:sz w:val="28"/>
          <w:szCs w:val="28"/>
          <w:lang w:val="uk-UA"/>
        </w:rPr>
        <w:t>залік у ___ семестрі.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74" w:right="567" w:header="0" w:top="794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roid Sans Fallback" w:cs="Times New Roman"/>
        <w:sz w:val="24"/>
        <w:szCs w:val="24"/>
        <w:lang w:val="en-US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uiPriority="0" w:name="Body Text"/>
    <w:lsdException w:qFormat="1" w:unhideWhenUsed="0" w:semiHidden="0" w:uiPriority="11" w:name="Subtitle"/>
    <w:lsdException w:uiPriority="0" w:name="Hyperlink"/>
    <w:lsdException w:qFormat="1" w:unhideWhenUsed="0" w:semiHidden="0" w:uiPriority="22" w:name="Strong"/>
    <w:lsdException w:qFormat="1" w:unhideWhenUsed="0" w:semiHidden="0" w:uiPriority="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b7825"/>
    <w:pPr>
      <w:widowControl/>
      <w:suppressAutoHyphens w:val="true"/>
      <w:bidi w:val="0"/>
      <w:spacing w:lineRule="auto" w:line="240" w:before="0" w:after="0"/>
      <w:jc w:val="left"/>
    </w:pPr>
    <w:rPr>
      <w:rFonts w:eastAsia="Times New Roman" w:ascii="Times New Roman" w:hAnsi="Times New Roman" w:cs="Times New Roman"/>
      <w:color w:val="auto"/>
      <w:sz w:val="24"/>
      <w:szCs w:val="24"/>
      <w:lang w:val="ru-RU" w:eastAsia="en-US" w:bidi="ar-SA"/>
    </w:rPr>
  </w:style>
  <w:style w:type="paragraph" w:styleId="1">
    <w:name w:val="Заголовок 1"/>
    <w:qFormat/>
    <w:link w:val="10"/>
    <w:rsid w:val="00fb7825"/>
    <w:basedOn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11" w:customStyle="1">
    <w:name w:val="Заголовок 1 Знак"/>
    <w:link w:val="1"/>
    <w:rsid w:val="00fb7825"/>
    <w:basedOn w:val="DefaultParagraphFont"/>
    <w:rPr>
      <w:rFonts w:ascii="Arial" w:hAnsi="Arial" w:eastAsia="Times New Roman" w:cs="Arial"/>
      <w:b/>
      <w:bCs/>
      <w:sz w:val="32"/>
      <w:szCs w:val="32"/>
      <w:lang w:val="ru-RU"/>
    </w:rPr>
  </w:style>
  <w:style w:type="character" w:styleId="Style13" w:customStyle="1">
    <w:name w:val="Основной текст Знак"/>
    <w:link w:val="a3"/>
    <w:rsid w:val="00fb7825"/>
    <w:basedOn w:val="DefaultParagraphFont"/>
    <w:rPr>
      <w:rFonts w:eastAsia="Times New Roman"/>
      <w:lang w:val="ru-RU"/>
    </w:rPr>
  </w:style>
  <w:style w:type="character" w:styleId="St" w:customStyle="1">
    <w:name w:val="st"/>
    <w:rsid w:val="00fb7825"/>
    <w:basedOn w:val="DefaultParagraphFont"/>
    <w:rPr/>
  </w:style>
  <w:style w:type="character" w:styleId="Style14">
    <w:name w:val="Виділення"/>
    <w:qFormat/>
    <w:rsid w:val="00fb7825"/>
    <w:basedOn w:val="DefaultParagraphFont"/>
    <w:rPr>
      <w:i/>
      <w:iCs/>
    </w:rPr>
  </w:style>
  <w:style w:type="character" w:styleId="Style15">
    <w:name w:val="Гіперпосилання"/>
    <w:unhideWhenUsed/>
    <w:rsid w:val="00851ca7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607280"/>
    <w:basedOn w:val="DefaultParagraphFont"/>
    <w:rPr/>
  </w:style>
  <w:style w:type="paragraph" w:styleId="Style16">
    <w:name w:val="Заголовок"/>
    <w:basedOn w:val="Normal"/>
    <w:next w:val="Style17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ий текст"/>
    <w:link w:val="a4"/>
    <w:rsid w:val="00fb7825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Покажчик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semiHidden/>
    <w:unhideWhenUsed/>
    <w:rsid w:val="00fb7825"/>
    <w:basedOn w:val="Normal"/>
    <w:pPr>
      <w:spacing w:before="0" w:after="280"/>
    </w:pPr>
    <w:rPr>
      <w:rFonts w:cs=""/>
      <w:lang w:val="en-US"/>
    </w:rPr>
  </w:style>
  <w:style w:type="paragraph" w:styleId="ListParagraph">
    <w:name w:val="List Paragraph"/>
    <w:uiPriority w:val="34"/>
    <w:qFormat/>
    <w:rsid w:val="003611a5"/>
    <w:basedOn w:val="Normal"/>
    <w:pPr>
      <w:spacing w:before="0" w:after="0"/>
      <w:ind w:left="720" w:right="0" w:hanging="0"/>
      <w:contextualSpacing/>
    </w:pPr>
    <w:rPr/>
  </w:style>
  <w:style w:type="paragraph" w:styleId="Psection" w:customStyle="1">
    <w:name w:val="psection"/>
    <w:rsid w:val="004e445e"/>
    <w:basedOn w:val="Normal"/>
    <w:pPr>
      <w:spacing w:before="0" w:after="280"/>
    </w:pPr>
    <w:rPr>
      <w:lang w:val="uk-UA" w:eastAsia="uk-U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2016-02-01T10:37:00Z</dcterms:created>
  <dc:creator>Artyom Kluchnikov</dc:creator>
  <dc:language>uk-UA</dc:language>
  <cp:lastModifiedBy>tatiana klyarova</cp:lastModifiedBy>
  <dcterms:modified xsi:type="dcterms:W3CDTF">2017-03-06T15:30:00Z</dcterms:modified>
  <cp:revision>15</cp:revision>
</cp:coreProperties>
</file>